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DB" w:rsidRPr="00394CA4" w:rsidRDefault="00394CA4">
      <w:pPr>
        <w:rPr>
          <w:rFonts w:ascii="Times New Roman" w:hAnsi="Times New Roman" w:cs="Times New Roman"/>
          <w:sz w:val="24"/>
          <w:szCs w:val="24"/>
        </w:rPr>
      </w:pPr>
      <w:r w:rsidRPr="00394CA4">
        <w:rPr>
          <w:rFonts w:ascii="Times New Roman" w:hAnsi="Times New Roman" w:cs="Times New Roman"/>
          <w:sz w:val="24"/>
          <w:szCs w:val="24"/>
        </w:rPr>
        <w:t>Arbeidskrav 8</w:t>
      </w:r>
    </w:p>
    <w:p w:rsidR="00394CA4" w:rsidRPr="00394CA4" w:rsidRDefault="00394CA4">
      <w:pPr>
        <w:rPr>
          <w:rFonts w:ascii="Times New Roman" w:hAnsi="Times New Roman" w:cs="Times New Roman"/>
          <w:sz w:val="24"/>
          <w:szCs w:val="24"/>
        </w:rPr>
      </w:pPr>
    </w:p>
    <w:p w:rsidR="00394CA4" w:rsidRPr="00394CA4" w:rsidRDefault="00394CA4" w:rsidP="00394CA4">
      <w:pPr>
        <w:pStyle w:val="ListParagraph"/>
        <w:numPr>
          <w:ilvl w:val="0"/>
          <w:numId w:val="1"/>
        </w:numPr>
        <w:rPr>
          <w:rStyle w:val="apple-style-span"/>
          <w:rFonts w:ascii="Times New Roman" w:hAnsi="Times New Roman" w:cs="Times New Roman"/>
          <w:sz w:val="24"/>
          <w:szCs w:val="24"/>
        </w:rPr>
      </w:pPr>
      <w:r w:rsidRPr="00394CA4">
        <w:rPr>
          <w:rStyle w:val="apple-style-span"/>
          <w:rFonts w:ascii="Times New Roman" w:hAnsi="Times New Roman" w:cs="Times New Roman"/>
          <w:color w:val="333333"/>
          <w:sz w:val="24"/>
          <w:szCs w:val="24"/>
          <w:shd w:val="clear" w:color="auto" w:fill="FFFFFF"/>
        </w:rPr>
        <w:t>Totalkapitalens omløpshastighet er 4. Resultatgraden er 2%. Gjennomsnittlig gjeldsrente er 5%. Total gjeld utgjør 30 mill.kr. Egenkapitalen utgjør 10 mill.kr. Hva er egenkapitalens rentabilitet? Oppgi svaret (kun tallet) i nærmeste hele prosent.</w:t>
      </w:r>
    </w:p>
    <w:p w:rsidR="00394CA4" w:rsidRPr="00394CA4" w:rsidRDefault="00394CA4" w:rsidP="00394CA4">
      <w:pPr>
        <w:ind w:left="360"/>
        <w:rPr>
          <w:rFonts w:ascii="Times New Roman" w:hAnsi="Times New Roman" w:cs="Times New Roman"/>
          <w:sz w:val="24"/>
          <w:szCs w:val="24"/>
        </w:rPr>
      </w:pPr>
    </w:p>
    <w:p w:rsidR="00394CA4" w:rsidRPr="00394CA4" w:rsidRDefault="00394CA4" w:rsidP="00394CA4">
      <w:pPr>
        <w:pStyle w:val="ListParagraph"/>
        <w:numPr>
          <w:ilvl w:val="0"/>
          <w:numId w:val="1"/>
        </w:num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Nivået på skjulte reserver per 31.12. utgjorde for årene 20x1, 20x2 og 20x3 henholdsvis kr 140 000, kr 115 000 og kr 130 000. I bedriftens årsrapporter for de samme årene var driftsresultatet bokført med kr 1 600 000, kr 1 260 000 og kr 1 420 000. Hva var virkelig driftsresultat i 20x2? Oppgi svaret (kun tallet) i hele kroner og bruk tusenskiller.</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 </w:t>
      </w:r>
    </w:p>
    <w:p w:rsidR="00394CA4" w:rsidRPr="00394CA4" w:rsidRDefault="00394CA4" w:rsidP="00394CA4">
      <w:pPr>
        <w:pStyle w:val="ListParagraph"/>
        <w:numPr>
          <w:ilvl w:val="0"/>
          <w:numId w:val="1"/>
        </w:numPr>
        <w:rPr>
          <w:rStyle w:val="apple-style-span"/>
          <w:rFonts w:ascii="Times New Roman" w:hAnsi="Times New Roman" w:cs="Times New Roman"/>
          <w:sz w:val="24"/>
          <w:szCs w:val="24"/>
        </w:rPr>
      </w:pPr>
      <w:r w:rsidRPr="00394CA4">
        <w:rPr>
          <w:rStyle w:val="apple-style-span"/>
          <w:rFonts w:ascii="Times New Roman" w:hAnsi="Times New Roman" w:cs="Times New Roman"/>
          <w:color w:val="333333"/>
          <w:sz w:val="24"/>
          <w:szCs w:val="24"/>
          <w:shd w:val="clear" w:color="auto" w:fill="FFFFFF"/>
        </w:rPr>
        <w:t>En mva-pliktig bedrift resultatførte i 2010 diverse driftskostnader for kr 161 000. Per 01.01.2010 hadde bedriften ubetalte diverse driftskostnader fra 2009 for kr 18 000 ekskl. mva. Per 31.12.2010 viste en gjennomgang av regnskapet at av betalte driftskostnader i 2010 var kr 13 750 inkl. mva forskuddsbetaling for 2011. Hva betalte bedriften i diverse driftskostnader inkl. mva i 2010?  Oppgi svaret (kun tallet) i hele kroner og bruk tusenskiller.</w:t>
      </w:r>
    </w:p>
    <w:p w:rsidR="00394CA4" w:rsidRPr="00394CA4" w:rsidRDefault="00394CA4" w:rsidP="00394CA4">
      <w:pPr>
        <w:pStyle w:val="ListParagraph"/>
        <w:rPr>
          <w:rFonts w:ascii="Times New Roman" w:hAnsi="Times New Roman" w:cs="Times New Roman"/>
          <w:sz w:val="24"/>
          <w:szCs w:val="24"/>
        </w:rPr>
      </w:pPr>
    </w:p>
    <w:p w:rsidR="00394CA4" w:rsidRPr="00394CA4" w:rsidRDefault="00394CA4" w:rsidP="00394CA4">
      <w:pPr>
        <w:pStyle w:val="ListParagraph"/>
        <w:numPr>
          <w:ilvl w:val="0"/>
          <w:numId w:val="1"/>
        </w:num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Bedriften Nexus AS beregnet sin nullpunktomsetning i 3. kvartal 2011 til å være kr 22 500 000. Bedriftens totale kostnader besto både av faste og variable kostnader. Totale kostnader utgjorde 90% av salgsinntekten i perioden. Dekningsgraden utgjorde 40%. Hva var salgsinntekten i 3. kvartal? Oppgi svaret (kun tallet) i hele kroner og bruk tusenskiller.</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 </w:t>
      </w:r>
    </w:p>
    <w:p w:rsidR="00394CA4" w:rsidRPr="00394CA4" w:rsidRDefault="00394CA4" w:rsidP="00394CA4">
      <w:pPr>
        <w:pStyle w:val="ListParagraph"/>
        <w:numPr>
          <w:ilvl w:val="0"/>
          <w:numId w:val="1"/>
        </w:num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En bedrift har i en periode solgt 10 000 enheter av sitt produkt til en pris av kr 1 000. Bedriften har proporsjonale variable kostnader som utgjør kr 650 per enhet. Faste  kostnader utgjør kr 2 800 000 per periode.  Markedsundersøkelser tyder på at ved etprisnedslag på 10 % vil bedriftens  overskudd forbedres med kr 250 000. Hva er priselastisiteten ved dette prisnedslaget?</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 </w:t>
      </w:r>
    </w:p>
    <w:p w:rsidR="00394CA4" w:rsidRPr="00394CA4" w:rsidRDefault="00394CA4" w:rsidP="00394CA4">
      <w:pPr>
        <w:pStyle w:val="ListParagraph"/>
        <w:numPr>
          <w:ilvl w:val="0"/>
          <w:numId w:val="1"/>
        </w:num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En bedrift produserer bare ett produkt og har følgende selvkostkalkyle for produktet.  </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u w:val="single"/>
          <w:lang w:eastAsia="nb-NO"/>
        </w:rPr>
        <w:t>Salgspris                                 82 000</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Direkte material                     40 000</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Direkte lønn                           20 000</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Indirekte variable kostnader    4 000</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u w:val="single"/>
          <w:lang w:eastAsia="nb-NO"/>
        </w:rPr>
        <w:t>Indirekte faste kostnader         8 000</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u w:val="single"/>
          <w:lang w:eastAsia="nb-NO"/>
        </w:rPr>
        <w:t>Selvkost                                 72 000</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u w:val="single"/>
          <w:lang w:eastAsia="nb-NO"/>
        </w:rPr>
        <w:t>Fortjeneste                              10 000</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lastRenderedPageBreak/>
        <w:t> </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Kalkylen er basert på en total produksjon (= salg) på 1 000 enheter per periode. De faste kostnadene er driftsuavhengige innenfor produksjonskapasiteten på 1 200 enheter.</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 </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Foregående periode gikk bedriften med et overskudd på kr 4 600 000. Hvor mange enheter</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ble solgt foregående periode?</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p>
    <w:p w:rsidR="00394CA4" w:rsidRPr="00394CA4" w:rsidRDefault="00394CA4" w:rsidP="00394CA4">
      <w:pPr>
        <w:pStyle w:val="NormalWeb"/>
        <w:numPr>
          <w:ilvl w:val="0"/>
          <w:numId w:val="1"/>
        </w:numPr>
        <w:shd w:val="clear" w:color="auto" w:fill="FFFFFF"/>
        <w:spacing w:line="240" w:lineRule="atLeast"/>
        <w:rPr>
          <w:color w:val="333333"/>
        </w:rPr>
      </w:pPr>
      <w:r w:rsidRPr="00394CA4">
        <w:rPr>
          <w:color w:val="333333"/>
        </w:rPr>
        <w:t>En elektrokjede tilbyr deg ”gratis” kreditt i fire måneder. Elektrokjedens tilbud om kreditt går ut på at du kun må betale et gebyr på kr 400 ved kjøp av en vare, men ingen renter, hvis det beløpet du skylder, blir betalt senest etter fire måneder. Anta at du kjøper en vare for kr 5 200, betaler gebyret på kr 400, utsetter betalingen av varen, for så å betale kr 5 200 etter fire måneder. Hva blir den effektive renten i % per år for denne kreditten? Oppgi svaret (kun tallet) i nærmeste hele prosent.</w:t>
      </w:r>
    </w:p>
    <w:p w:rsidR="00394CA4" w:rsidRPr="00394CA4" w:rsidRDefault="00394CA4" w:rsidP="00394CA4">
      <w:pPr>
        <w:pStyle w:val="NormalWeb"/>
        <w:shd w:val="clear" w:color="auto" w:fill="FFFFFF"/>
        <w:spacing w:line="240" w:lineRule="atLeast"/>
        <w:rPr>
          <w:color w:val="333333"/>
        </w:rPr>
      </w:pPr>
      <w:r w:rsidRPr="00394CA4">
        <w:rPr>
          <w:color w:val="333333"/>
        </w:rPr>
        <w:br/>
        <w:t> </w:t>
      </w:r>
    </w:p>
    <w:p w:rsidR="00394CA4" w:rsidRPr="00394CA4" w:rsidRDefault="00394CA4" w:rsidP="00394CA4">
      <w:pPr>
        <w:pStyle w:val="ListParagraph"/>
        <w:numPr>
          <w:ilvl w:val="0"/>
          <w:numId w:val="1"/>
        </w:num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En bedrift skal sette opp en bidragskalkyle for en ordre. Bedriften har organisert sin virksomhet i fire avdelinger: Materialavdelingen, tilvirkningsavdeling 1, tilvirkningsavdeling 2 og salgs-og administrasjonsavdelingen. De avdelingsvise tilleggssatsene for indirekte variable kostnader er: Materialavdelingen: 10% av direkte materialkostnader, Tilvirkningsavdeling 1: 20% av direkte lønnskostnader i avdelingen, Tilvirkningsavdeling 2: 25% av direkte lønnskostnader i avdelingen, Salgs- og administrasjonsavdelingen: 8% av variable tilvirkningskostnader. Til en bestemt ordre medgår direkte materialkostnader for kr 15 000, direkte lønnskostnader i tilvirkningsavdeling 1 for kr 9 000 og direkte lønnskostnader i tilvirkningsavdeling 2 for kr 7 000. Bedriften krever en dekningsgrad på 40%. Hva blir kalkulert salgspris ekskl. mva? Oppgi svaret (kun tallet) i hele kroner (avrund om nødvendig) og bruk tusenskiller.</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 </w:t>
      </w:r>
    </w:p>
    <w:p w:rsidR="00394CA4" w:rsidRPr="00394CA4" w:rsidRDefault="00394CA4" w:rsidP="00394CA4">
      <w:pPr>
        <w:pStyle w:val="ListParagraph"/>
        <w:numPr>
          <w:ilvl w:val="0"/>
          <w:numId w:val="1"/>
        </w:num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Du har vunnet kr 10 000 000 i Lotto og ønsker å investere pengene på mest lønnsomme måte. Du har kommet til at nedenstående prosjekter kan være aktuelle. Prosjektene er delbare. Hva blir samlet nåverdi for den gunstigste kombinasjonen av prosjekter? Oppgi svaret (kun tallet) i hele kroner og bruk tusenskiller.</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 </w:t>
      </w:r>
    </w:p>
    <w:tbl>
      <w:tblPr>
        <w:tblW w:w="9023" w:type="dxa"/>
        <w:shd w:val="clear" w:color="auto" w:fill="FFFFFF"/>
        <w:tblCellMar>
          <w:left w:w="0" w:type="dxa"/>
          <w:right w:w="0" w:type="dxa"/>
        </w:tblCellMar>
        <w:tblLook w:val="04A0"/>
      </w:tblPr>
      <w:tblGrid>
        <w:gridCol w:w="4166"/>
        <w:gridCol w:w="3127"/>
        <w:gridCol w:w="1730"/>
      </w:tblGrid>
      <w:tr w:rsidR="00394CA4" w:rsidRPr="00394CA4" w:rsidTr="00394CA4">
        <w:trPr>
          <w:trHeight w:val="143"/>
        </w:trPr>
        <w:tc>
          <w:tcPr>
            <w:tcW w:w="4166"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Prosjekt</w:t>
            </w:r>
          </w:p>
        </w:tc>
        <w:tc>
          <w:tcPr>
            <w:tcW w:w="3127" w:type="dxa"/>
            <w:tcBorders>
              <w:top w:val="single" w:sz="8" w:space="0" w:color="auto"/>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Investeringsutgift</w:t>
            </w:r>
          </w:p>
        </w:tc>
        <w:tc>
          <w:tcPr>
            <w:tcW w:w="1730" w:type="dxa"/>
            <w:tcBorders>
              <w:top w:val="single" w:sz="8" w:space="0" w:color="auto"/>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Nåverdi</w:t>
            </w:r>
          </w:p>
        </w:tc>
      </w:tr>
      <w:tr w:rsidR="00394CA4" w:rsidRPr="00394CA4" w:rsidTr="00394CA4">
        <w:trPr>
          <w:trHeight w:val="278"/>
        </w:trPr>
        <w:tc>
          <w:tcPr>
            <w:tcW w:w="4166" w:type="dxa"/>
            <w:tcBorders>
              <w:top w:val="outset" w:sz="6" w:space="0" w:color="D4D0C8"/>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A</w:t>
            </w:r>
          </w:p>
        </w:tc>
        <w:tc>
          <w:tcPr>
            <w:tcW w:w="3127"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2 000 000</w:t>
            </w:r>
          </w:p>
        </w:tc>
        <w:tc>
          <w:tcPr>
            <w:tcW w:w="173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4 000 000</w:t>
            </w:r>
          </w:p>
        </w:tc>
      </w:tr>
      <w:tr w:rsidR="00394CA4" w:rsidRPr="00394CA4" w:rsidTr="00394CA4">
        <w:trPr>
          <w:trHeight w:val="286"/>
        </w:trPr>
        <w:tc>
          <w:tcPr>
            <w:tcW w:w="4166" w:type="dxa"/>
            <w:tcBorders>
              <w:top w:val="outset" w:sz="6" w:space="0" w:color="D4D0C8"/>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B</w:t>
            </w:r>
          </w:p>
        </w:tc>
        <w:tc>
          <w:tcPr>
            <w:tcW w:w="3127"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1 000 000</w:t>
            </w:r>
          </w:p>
        </w:tc>
        <w:tc>
          <w:tcPr>
            <w:tcW w:w="173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3 000 000</w:t>
            </w:r>
          </w:p>
        </w:tc>
      </w:tr>
      <w:tr w:rsidR="00394CA4" w:rsidRPr="00394CA4" w:rsidTr="00394CA4">
        <w:trPr>
          <w:trHeight w:val="278"/>
        </w:trPr>
        <w:tc>
          <w:tcPr>
            <w:tcW w:w="4166" w:type="dxa"/>
            <w:tcBorders>
              <w:top w:val="outset" w:sz="6" w:space="0" w:color="D4D0C8"/>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C</w:t>
            </w:r>
          </w:p>
        </w:tc>
        <w:tc>
          <w:tcPr>
            <w:tcW w:w="3127"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3 000 000</w:t>
            </w:r>
          </w:p>
        </w:tc>
        <w:tc>
          <w:tcPr>
            <w:tcW w:w="173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7 500 000</w:t>
            </w:r>
          </w:p>
        </w:tc>
      </w:tr>
      <w:tr w:rsidR="00394CA4" w:rsidRPr="00394CA4" w:rsidTr="00394CA4">
        <w:trPr>
          <w:trHeight w:val="278"/>
        </w:trPr>
        <w:tc>
          <w:tcPr>
            <w:tcW w:w="4166" w:type="dxa"/>
            <w:tcBorders>
              <w:top w:val="outset" w:sz="6" w:space="0" w:color="D4D0C8"/>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D</w:t>
            </w:r>
          </w:p>
        </w:tc>
        <w:tc>
          <w:tcPr>
            <w:tcW w:w="3127"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4 000 000</w:t>
            </w:r>
          </w:p>
        </w:tc>
        <w:tc>
          <w:tcPr>
            <w:tcW w:w="173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6 000 000</w:t>
            </w:r>
          </w:p>
        </w:tc>
      </w:tr>
      <w:tr w:rsidR="00394CA4" w:rsidRPr="00394CA4" w:rsidTr="00394CA4">
        <w:trPr>
          <w:trHeight w:val="278"/>
        </w:trPr>
        <w:tc>
          <w:tcPr>
            <w:tcW w:w="4166" w:type="dxa"/>
            <w:tcBorders>
              <w:top w:val="outset" w:sz="6" w:space="0" w:color="D4D0C8"/>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E</w:t>
            </w:r>
          </w:p>
        </w:tc>
        <w:tc>
          <w:tcPr>
            <w:tcW w:w="3127"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2 500 000</w:t>
            </w:r>
          </w:p>
        </w:tc>
        <w:tc>
          <w:tcPr>
            <w:tcW w:w="173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4 500 000</w:t>
            </w:r>
          </w:p>
        </w:tc>
      </w:tr>
      <w:tr w:rsidR="00394CA4" w:rsidRPr="00394CA4" w:rsidTr="00394CA4">
        <w:trPr>
          <w:trHeight w:val="278"/>
        </w:trPr>
        <w:tc>
          <w:tcPr>
            <w:tcW w:w="4166" w:type="dxa"/>
            <w:tcBorders>
              <w:top w:val="outset" w:sz="6" w:space="0" w:color="D4D0C8"/>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F</w:t>
            </w:r>
          </w:p>
        </w:tc>
        <w:tc>
          <w:tcPr>
            <w:tcW w:w="3127"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5 000 000</w:t>
            </w:r>
          </w:p>
        </w:tc>
        <w:tc>
          <w:tcPr>
            <w:tcW w:w="173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8 000 000</w:t>
            </w:r>
          </w:p>
        </w:tc>
      </w:tr>
      <w:tr w:rsidR="00394CA4" w:rsidRPr="00394CA4" w:rsidTr="00394CA4">
        <w:trPr>
          <w:trHeight w:val="278"/>
        </w:trPr>
        <w:tc>
          <w:tcPr>
            <w:tcW w:w="4166" w:type="dxa"/>
            <w:tcBorders>
              <w:top w:val="outset" w:sz="6" w:space="0" w:color="D4D0C8"/>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G</w:t>
            </w:r>
          </w:p>
        </w:tc>
        <w:tc>
          <w:tcPr>
            <w:tcW w:w="3127"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1 500 000</w:t>
            </w:r>
          </w:p>
        </w:tc>
        <w:tc>
          <w:tcPr>
            <w:tcW w:w="173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2 000 000</w:t>
            </w:r>
          </w:p>
        </w:tc>
      </w:tr>
    </w:tbl>
    <w:p w:rsidR="00394CA4" w:rsidRPr="00394CA4" w:rsidRDefault="00394CA4" w:rsidP="00394CA4">
      <w:p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p>
    <w:p w:rsidR="00394CA4" w:rsidRPr="00394CA4" w:rsidRDefault="00394CA4" w:rsidP="00394CA4">
      <w:p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p>
    <w:p w:rsidR="00394CA4" w:rsidRPr="00394CA4" w:rsidRDefault="00394CA4" w:rsidP="00394CA4">
      <w:pPr>
        <w:pStyle w:val="ListParagraph"/>
        <w:numPr>
          <w:ilvl w:val="0"/>
          <w:numId w:val="1"/>
        </w:num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Nedenfor er vist et regnskapssammendrag for bedriften Desert Snake AS. Alle beløp er i kr 1 000. Bedriften driver en mva-pliktig virksomhet.</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 </w:t>
      </w:r>
    </w:p>
    <w:tbl>
      <w:tblPr>
        <w:tblW w:w="6000" w:type="dxa"/>
        <w:shd w:val="clear" w:color="auto" w:fill="FFFFFF"/>
        <w:tblCellMar>
          <w:left w:w="0" w:type="dxa"/>
          <w:right w:w="0" w:type="dxa"/>
        </w:tblCellMar>
        <w:tblLook w:val="04A0"/>
      </w:tblPr>
      <w:tblGrid>
        <w:gridCol w:w="3263"/>
        <w:gridCol w:w="1295"/>
        <w:gridCol w:w="1442"/>
      </w:tblGrid>
      <w:tr w:rsidR="00394CA4" w:rsidRPr="00394CA4" w:rsidTr="00394CA4">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divId w:val="342244170"/>
              <w:rPr>
                <w:rFonts w:ascii="Times New Roman" w:eastAsia="Times New Roman" w:hAnsi="Times New Roman" w:cs="Times New Roman"/>
                <w:sz w:val="24"/>
                <w:szCs w:val="24"/>
                <w:lang w:eastAsia="nb-NO"/>
              </w:rPr>
            </w:pPr>
            <w:r w:rsidRPr="00394CA4">
              <w:rPr>
                <w:rFonts w:ascii="Times New Roman" w:eastAsia="Times New Roman" w:hAnsi="Times New Roman" w:cs="Times New Roman"/>
                <w:b/>
                <w:bCs/>
                <w:sz w:val="24"/>
                <w:szCs w:val="24"/>
                <w:lang w:eastAsia="nb-NO"/>
              </w:rPr>
              <w:t>Resultatregnskap for året</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b/>
                <w:bCs/>
                <w:sz w:val="24"/>
                <w:szCs w:val="24"/>
                <w:lang w:eastAsia="nb-NO"/>
              </w:rPr>
              <w:t>20x1</w:t>
            </w:r>
          </w:p>
        </w:tc>
        <w:tc>
          <w:tcPr>
            <w:tcW w:w="1260" w:type="dxa"/>
            <w:tcBorders>
              <w:top w:val="nil"/>
              <w:left w:val="nil"/>
              <w:bottom w:val="nil"/>
              <w:right w:val="nil"/>
            </w:tcBorders>
            <w:shd w:val="clear" w:color="auto" w:fill="auto"/>
            <w:noWrap/>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r>
      <w:tr w:rsidR="00394CA4" w:rsidRPr="00394CA4" w:rsidTr="00394CA4">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Driftsinntekter</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82 000</w:t>
            </w:r>
          </w:p>
        </w:tc>
        <w:tc>
          <w:tcPr>
            <w:tcW w:w="1260" w:type="dxa"/>
            <w:tcBorders>
              <w:top w:val="nil"/>
              <w:left w:val="nil"/>
              <w:bottom w:val="nil"/>
              <w:right w:val="nil"/>
            </w:tcBorders>
            <w:shd w:val="clear" w:color="auto" w:fill="auto"/>
            <w:noWrap/>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r>
      <w:tr w:rsidR="00394CA4" w:rsidRPr="00394CA4" w:rsidTr="00394CA4">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Varekostnad</w:t>
            </w:r>
          </w:p>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Driftskostnader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35 000 23 150</w:t>
            </w:r>
          </w:p>
        </w:tc>
        <w:tc>
          <w:tcPr>
            <w:tcW w:w="1260" w:type="dxa"/>
            <w:tcBorders>
              <w:top w:val="nil"/>
              <w:left w:val="nil"/>
              <w:bottom w:val="nil"/>
              <w:right w:val="nil"/>
            </w:tcBorders>
            <w:shd w:val="clear" w:color="auto" w:fill="auto"/>
            <w:noWrap/>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r>
      <w:tr w:rsidR="00394CA4" w:rsidRPr="00394CA4" w:rsidTr="00394CA4">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Driftsresultat</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23 850</w:t>
            </w:r>
          </w:p>
        </w:tc>
        <w:tc>
          <w:tcPr>
            <w:tcW w:w="1260" w:type="dxa"/>
            <w:tcBorders>
              <w:top w:val="nil"/>
              <w:left w:val="nil"/>
              <w:bottom w:val="nil"/>
              <w:right w:val="nil"/>
            </w:tcBorders>
            <w:shd w:val="clear" w:color="auto" w:fill="auto"/>
            <w:noWrap/>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r>
      <w:tr w:rsidR="00394CA4" w:rsidRPr="00394CA4" w:rsidTr="00394CA4">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Renteinntekter</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150</w:t>
            </w:r>
          </w:p>
        </w:tc>
        <w:tc>
          <w:tcPr>
            <w:tcW w:w="1260" w:type="dxa"/>
            <w:tcBorders>
              <w:top w:val="nil"/>
              <w:left w:val="nil"/>
              <w:bottom w:val="nil"/>
              <w:right w:val="nil"/>
            </w:tcBorders>
            <w:shd w:val="clear" w:color="auto" w:fill="auto"/>
            <w:noWrap/>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r>
      <w:tr w:rsidR="00394CA4" w:rsidRPr="00394CA4" w:rsidTr="00394CA4">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Rentekostnader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1 800</w:t>
            </w:r>
          </w:p>
        </w:tc>
        <w:tc>
          <w:tcPr>
            <w:tcW w:w="1260" w:type="dxa"/>
            <w:tcBorders>
              <w:top w:val="nil"/>
              <w:left w:val="nil"/>
              <w:bottom w:val="nil"/>
              <w:right w:val="nil"/>
            </w:tcBorders>
            <w:shd w:val="clear" w:color="auto" w:fill="auto"/>
            <w:noWrap/>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r>
      <w:tr w:rsidR="00394CA4" w:rsidRPr="00394CA4" w:rsidTr="00394CA4">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Resultat før skattekostnad</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22 200</w:t>
            </w:r>
          </w:p>
        </w:tc>
        <w:tc>
          <w:tcPr>
            <w:tcW w:w="1260" w:type="dxa"/>
            <w:tcBorders>
              <w:top w:val="nil"/>
              <w:left w:val="nil"/>
              <w:bottom w:val="nil"/>
              <w:right w:val="nil"/>
            </w:tcBorders>
            <w:shd w:val="clear" w:color="auto" w:fill="auto"/>
            <w:noWrap/>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r>
      <w:tr w:rsidR="00394CA4" w:rsidRPr="00394CA4" w:rsidTr="00394CA4">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Skattekostnad</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6 216</w:t>
            </w:r>
          </w:p>
        </w:tc>
        <w:tc>
          <w:tcPr>
            <w:tcW w:w="1260" w:type="dxa"/>
            <w:tcBorders>
              <w:top w:val="nil"/>
              <w:left w:val="nil"/>
              <w:bottom w:val="nil"/>
              <w:right w:val="nil"/>
            </w:tcBorders>
            <w:shd w:val="clear" w:color="auto" w:fill="auto"/>
            <w:noWrap/>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r>
      <w:tr w:rsidR="00394CA4" w:rsidRPr="00394CA4" w:rsidTr="00394CA4">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Årsresultat</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15 984</w:t>
            </w:r>
          </w:p>
        </w:tc>
        <w:tc>
          <w:tcPr>
            <w:tcW w:w="1260" w:type="dxa"/>
            <w:tcBorders>
              <w:top w:val="nil"/>
              <w:left w:val="nil"/>
              <w:bottom w:val="nil"/>
              <w:right w:val="nil"/>
            </w:tcBorders>
            <w:shd w:val="clear" w:color="auto" w:fill="auto"/>
            <w:noWrap/>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r>
      <w:tr w:rsidR="00394CA4" w:rsidRPr="00394CA4" w:rsidTr="00394CA4">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c>
          <w:tcPr>
            <w:tcW w:w="1260" w:type="dxa"/>
            <w:tcBorders>
              <w:top w:val="nil"/>
              <w:left w:val="nil"/>
              <w:bottom w:val="nil"/>
              <w:right w:val="nil"/>
            </w:tcBorders>
            <w:shd w:val="clear" w:color="auto" w:fill="auto"/>
            <w:noWrap/>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r>
      <w:tr w:rsidR="00394CA4" w:rsidRPr="00394CA4" w:rsidTr="00394CA4">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b/>
                <w:bCs/>
                <w:sz w:val="24"/>
                <w:szCs w:val="24"/>
                <w:lang w:eastAsia="nb-NO"/>
              </w:rPr>
              <w:t>Balanse per 31.12.</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b/>
                <w:bCs/>
                <w:sz w:val="24"/>
                <w:szCs w:val="24"/>
                <w:lang w:eastAsia="nb-NO"/>
              </w:rPr>
              <w:t>20x1</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b/>
                <w:bCs/>
                <w:sz w:val="24"/>
                <w:szCs w:val="24"/>
                <w:lang w:eastAsia="nb-NO"/>
              </w:rPr>
              <w:t>20x0</w:t>
            </w:r>
          </w:p>
        </w:tc>
      </w:tr>
      <w:tr w:rsidR="00394CA4" w:rsidRPr="00394CA4" w:rsidTr="00394CA4">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Anleggsmidler</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46 000</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35 000</w:t>
            </w:r>
          </w:p>
        </w:tc>
      </w:tr>
      <w:tr w:rsidR="00394CA4" w:rsidRPr="00394CA4" w:rsidTr="00394CA4">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Omløpsmidler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64 000</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55 000</w:t>
            </w:r>
          </w:p>
        </w:tc>
      </w:tr>
      <w:tr w:rsidR="00394CA4" w:rsidRPr="00394CA4" w:rsidTr="00394CA4">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Sum eiendeler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110 000</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90 000</w:t>
            </w:r>
          </w:p>
        </w:tc>
      </w:tr>
      <w:tr w:rsidR="00394CA4" w:rsidRPr="00394CA4" w:rsidTr="00394CA4">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 </w:t>
            </w:r>
          </w:p>
        </w:tc>
      </w:tr>
      <w:tr w:rsidR="00394CA4" w:rsidRPr="00394CA4" w:rsidTr="00394CA4">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Egenkapital</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42 984</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30 000</w:t>
            </w:r>
          </w:p>
        </w:tc>
      </w:tr>
      <w:tr w:rsidR="00394CA4" w:rsidRPr="00394CA4" w:rsidTr="00394CA4">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Langsiktig gjeld</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16 000</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14 000</w:t>
            </w:r>
          </w:p>
        </w:tc>
      </w:tr>
      <w:tr w:rsidR="00394CA4" w:rsidRPr="00394CA4" w:rsidTr="00394CA4">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Kortsiktig gjeld</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51 016</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46 000</w:t>
            </w:r>
          </w:p>
        </w:tc>
      </w:tr>
      <w:tr w:rsidR="00394CA4" w:rsidRPr="00394CA4" w:rsidTr="00394CA4">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Sum egenkapital og gjeld</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110 000</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394CA4" w:rsidRPr="00394CA4" w:rsidRDefault="00394CA4" w:rsidP="00394CA4">
            <w:pPr>
              <w:spacing w:after="0" w:line="240" w:lineRule="auto"/>
              <w:ind w:left="75" w:right="75"/>
              <w:jc w:val="right"/>
              <w:rPr>
                <w:rFonts w:ascii="Times New Roman" w:eastAsia="Times New Roman" w:hAnsi="Times New Roman" w:cs="Times New Roman"/>
                <w:sz w:val="24"/>
                <w:szCs w:val="24"/>
                <w:lang w:eastAsia="nb-NO"/>
              </w:rPr>
            </w:pPr>
            <w:r w:rsidRPr="00394CA4">
              <w:rPr>
                <w:rFonts w:ascii="Times New Roman" w:eastAsia="Times New Roman" w:hAnsi="Times New Roman" w:cs="Times New Roman"/>
                <w:sz w:val="24"/>
                <w:szCs w:val="24"/>
                <w:lang w:eastAsia="nb-NO"/>
              </w:rPr>
              <w:t>90 000</w:t>
            </w:r>
          </w:p>
        </w:tc>
      </w:tr>
    </w:tbl>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 </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Tilleggsopplysninger:</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Varelager                                   18 000          21 000</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Kundefordringer                       26 000          24 000</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Leverandørgjeld                         9 000          11 000</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 </w:t>
      </w:r>
    </w:p>
    <w:p w:rsidR="00394CA4" w:rsidRPr="00394CA4" w:rsidRDefault="00394CA4" w:rsidP="00394CA4">
      <w:pPr>
        <w:shd w:val="clear" w:color="auto" w:fill="FFFFFF"/>
        <w:spacing w:after="0" w:line="240" w:lineRule="atLeast"/>
        <w:rPr>
          <w:rFonts w:ascii="Times New Roman" w:eastAsia="Times New Roman" w:hAnsi="Times New Roman" w:cs="Times New Roman"/>
          <w:color w:val="333333"/>
          <w:sz w:val="24"/>
          <w:szCs w:val="24"/>
          <w:lang w:eastAsia="nb-NO"/>
        </w:rPr>
      </w:pPr>
      <w:r w:rsidRPr="00394CA4">
        <w:rPr>
          <w:rFonts w:ascii="Times New Roman" w:eastAsia="Times New Roman" w:hAnsi="Times New Roman" w:cs="Times New Roman"/>
          <w:color w:val="333333"/>
          <w:sz w:val="24"/>
          <w:szCs w:val="24"/>
          <w:lang w:eastAsia="nb-NO"/>
        </w:rPr>
        <w:t>Alt varekjøp skjer på kreditt. Leverandørgjeld er i sin helhet gjeld til vareleverandører. Hva er gjennomsnittlig kredittid for varekjøpet ? Oppgi svaret i hele dager (avrund oppover hvis det er nødvendig).</w:t>
      </w:r>
    </w:p>
    <w:p w:rsidR="00394CA4" w:rsidRPr="00394CA4" w:rsidRDefault="00394CA4" w:rsidP="00394CA4">
      <w:pPr>
        <w:pStyle w:val="ListParagraph"/>
        <w:rPr>
          <w:rFonts w:ascii="Times New Roman" w:hAnsi="Times New Roman" w:cs="Times New Roman"/>
          <w:sz w:val="24"/>
          <w:szCs w:val="24"/>
        </w:rPr>
      </w:pPr>
    </w:p>
    <w:sectPr w:rsidR="00394CA4" w:rsidRPr="00394CA4" w:rsidSect="005020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8B1BB9"/>
    <w:multiLevelType w:val="hybridMultilevel"/>
    <w:tmpl w:val="B5BEC6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94CA4"/>
    <w:rsid w:val="00394CA4"/>
    <w:rsid w:val="00443D54"/>
    <w:rsid w:val="005020E9"/>
    <w:rsid w:val="00CB4053"/>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0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4CA4"/>
    <w:pPr>
      <w:ind w:left="720"/>
      <w:contextualSpacing/>
    </w:pPr>
  </w:style>
  <w:style w:type="character" w:customStyle="1" w:styleId="apple-style-span">
    <w:name w:val="apple-style-span"/>
    <w:basedOn w:val="DefaultParagraphFont"/>
    <w:rsid w:val="00394CA4"/>
  </w:style>
  <w:style w:type="paragraph" w:styleId="NormalWeb">
    <w:name w:val="Normal (Web)"/>
    <w:basedOn w:val="Normal"/>
    <w:uiPriority w:val="99"/>
    <w:semiHidden/>
    <w:unhideWhenUsed/>
    <w:rsid w:val="00394CA4"/>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r="http://schemas.openxmlformats.org/officeDocument/2006/relationships" xmlns:w="http://schemas.openxmlformats.org/wordprocessingml/2006/main">
  <w:divs>
    <w:div w:id="146559927">
      <w:bodyDiv w:val="1"/>
      <w:marLeft w:val="0"/>
      <w:marRight w:val="0"/>
      <w:marTop w:val="0"/>
      <w:marBottom w:val="0"/>
      <w:divBdr>
        <w:top w:val="none" w:sz="0" w:space="0" w:color="auto"/>
        <w:left w:val="none" w:sz="0" w:space="0" w:color="auto"/>
        <w:bottom w:val="none" w:sz="0" w:space="0" w:color="auto"/>
        <w:right w:val="none" w:sz="0" w:space="0" w:color="auto"/>
      </w:divBdr>
    </w:div>
    <w:div w:id="648562139">
      <w:bodyDiv w:val="1"/>
      <w:marLeft w:val="0"/>
      <w:marRight w:val="0"/>
      <w:marTop w:val="0"/>
      <w:marBottom w:val="0"/>
      <w:divBdr>
        <w:top w:val="none" w:sz="0" w:space="0" w:color="auto"/>
        <w:left w:val="none" w:sz="0" w:space="0" w:color="auto"/>
        <w:bottom w:val="none" w:sz="0" w:space="0" w:color="auto"/>
        <w:right w:val="none" w:sz="0" w:space="0" w:color="auto"/>
      </w:divBdr>
    </w:div>
    <w:div w:id="671033040">
      <w:bodyDiv w:val="1"/>
      <w:marLeft w:val="0"/>
      <w:marRight w:val="0"/>
      <w:marTop w:val="0"/>
      <w:marBottom w:val="0"/>
      <w:divBdr>
        <w:top w:val="none" w:sz="0" w:space="0" w:color="auto"/>
        <w:left w:val="none" w:sz="0" w:space="0" w:color="auto"/>
        <w:bottom w:val="none" w:sz="0" w:space="0" w:color="auto"/>
        <w:right w:val="none" w:sz="0" w:space="0" w:color="auto"/>
      </w:divBdr>
    </w:div>
    <w:div w:id="777259871">
      <w:bodyDiv w:val="1"/>
      <w:marLeft w:val="0"/>
      <w:marRight w:val="0"/>
      <w:marTop w:val="0"/>
      <w:marBottom w:val="0"/>
      <w:divBdr>
        <w:top w:val="none" w:sz="0" w:space="0" w:color="auto"/>
        <w:left w:val="none" w:sz="0" w:space="0" w:color="auto"/>
        <w:bottom w:val="none" w:sz="0" w:space="0" w:color="auto"/>
        <w:right w:val="none" w:sz="0" w:space="0" w:color="auto"/>
      </w:divBdr>
    </w:div>
    <w:div w:id="1012296940">
      <w:bodyDiv w:val="1"/>
      <w:marLeft w:val="0"/>
      <w:marRight w:val="0"/>
      <w:marTop w:val="0"/>
      <w:marBottom w:val="0"/>
      <w:divBdr>
        <w:top w:val="none" w:sz="0" w:space="0" w:color="auto"/>
        <w:left w:val="none" w:sz="0" w:space="0" w:color="auto"/>
        <w:bottom w:val="none" w:sz="0" w:space="0" w:color="auto"/>
        <w:right w:val="none" w:sz="0" w:space="0" w:color="auto"/>
      </w:divBdr>
      <w:divsChild>
        <w:div w:id="342244170">
          <w:marLeft w:val="0"/>
          <w:marRight w:val="0"/>
          <w:marTop w:val="0"/>
          <w:marBottom w:val="0"/>
          <w:divBdr>
            <w:top w:val="none" w:sz="0" w:space="0" w:color="auto"/>
            <w:left w:val="none" w:sz="0" w:space="0" w:color="auto"/>
            <w:bottom w:val="none" w:sz="0" w:space="0" w:color="auto"/>
            <w:right w:val="none" w:sz="0" w:space="0" w:color="auto"/>
          </w:divBdr>
        </w:div>
        <w:div w:id="578369001">
          <w:marLeft w:val="0"/>
          <w:marRight w:val="0"/>
          <w:marTop w:val="0"/>
          <w:marBottom w:val="0"/>
          <w:divBdr>
            <w:top w:val="none" w:sz="0" w:space="0" w:color="auto"/>
            <w:left w:val="none" w:sz="0" w:space="0" w:color="auto"/>
            <w:bottom w:val="none" w:sz="0" w:space="0" w:color="auto"/>
            <w:right w:val="none" w:sz="0" w:space="0" w:color="auto"/>
          </w:divBdr>
        </w:div>
        <w:div w:id="1141264985">
          <w:marLeft w:val="0"/>
          <w:marRight w:val="0"/>
          <w:marTop w:val="0"/>
          <w:marBottom w:val="0"/>
          <w:divBdr>
            <w:top w:val="none" w:sz="0" w:space="0" w:color="auto"/>
            <w:left w:val="none" w:sz="0" w:space="0" w:color="auto"/>
            <w:bottom w:val="none" w:sz="0" w:space="0" w:color="auto"/>
            <w:right w:val="none" w:sz="0" w:space="0" w:color="auto"/>
          </w:divBdr>
        </w:div>
        <w:div w:id="1243107218">
          <w:marLeft w:val="0"/>
          <w:marRight w:val="0"/>
          <w:marTop w:val="0"/>
          <w:marBottom w:val="0"/>
          <w:divBdr>
            <w:top w:val="none" w:sz="0" w:space="0" w:color="auto"/>
            <w:left w:val="none" w:sz="0" w:space="0" w:color="auto"/>
            <w:bottom w:val="none" w:sz="0" w:space="0" w:color="auto"/>
            <w:right w:val="none" w:sz="0" w:space="0" w:color="auto"/>
          </w:divBdr>
        </w:div>
        <w:div w:id="895581774">
          <w:marLeft w:val="0"/>
          <w:marRight w:val="0"/>
          <w:marTop w:val="0"/>
          <w:marBottom w:val="0"/>
          <w:divBdr>
            <w:top w:val="none" w:sz="0" w:space="0" w:color="auto"/>
            <w:left w:val="none" w:sz="0" w:space="0" w:color="auto"/>
            <w:bottom w:val="none" w:sz="0" w:space="0" w:color="auto"/>
            <w:right w:val="none" w:sz="0" w:space="0" w:color="auto"/>
          </w:divBdr>
        </w:div>
        <w:div w:id="700281860">
          <w:marLeft w:val="0"/>
          <w:marRight w:val="0"/>
          <w:marTop w:val="0"/>
          <w:marBottom w:val="0"/>
          <w:divBdr>
            <w:top w:val="none" w:sz="0" w:space="0" w:color="auto"/>
            <w:left w:val="none" w:sz="0" w:space="0" w:color="auto"/>
            <w:bottom w:val="none" w:sz="0" w:space="0" w:color="auto"/>
            <w:right w:val="none" w:sz="0" w:space="0" w:color="auto"/>
          </w:divBdr>
        </w:div>
        <w:div w:id="1491212259">
          <w:marLeft w:val="0"/>
          <w:marRight w:val="0"/>
          <w:marTop w:val="0"/>
          <w:marBottom w:val="0"/>
          <w:divBdr>
            <w:top w:val="none" w:sz="0" w:space="0" w:color="auto"/>
            <w:left w:val="none" w:sz="0" w:space="0" w:color="auto"/>
            <w:bottom w:val="none" w:sz="0" w:space="0" w:color="auto"/>
            <w:right w:val="none" w:sz="0" w:space="0" w:color="auto"/>
          </w:divBdr>
        </w:div>
        <w:div w:id="1620212526">
          <w:marLeft w:val="0"/>
          <w:marRight w:val="0"/>
          <w:marTop w:val="0"/>
          <w:marBottom w:val="0"/>
          <w:divBdr>
            <w:top w:val="none" w:sz="0" w:space="0" w:color="auto"/>
            <w:left w:val="none" w:sz="0" w:space="0" w:color="auto"/>
            <w:bottom w:val="none" w:sz="0" w:space="0" w:color="auto"/>
            <w:right w:val="none" w:sz="0" w:space="0" w:color="auto"/>
          </w:divBdr>
        </w:div>
        <w:div w:id="1363634617">
          <w:marLeft w:val="0"/>
          <w:marRight w:val="0"/>
          <w:marTop w:val="0"/>
          <w:marBottom w:val="0"/>
          <w:divBdr>
            <w:top w:val="none" w:sz="0" w:space="0" w:color="auto"/>
            <w:left w:val="none" w:sz="0" w:space="0" w:color="auto"/>
            <w:bottom w:val="none" w:sz="0" w:space="0" w:color="auto"/>
            <w:right w:val="none" w:sz="0" w:space="0" w:color="auto"/>
          </w:divBdr>
        </w:div>
        <w:div w:id="85922986">
          <w:marLeft w:val="0"/>
          <w:marRight w:val="0"/>
          <w:marTop w:val="0"/>
          <w:marBottom w:val="0"/>
          <w:divBdr>
            <w:top w:val="none" w:sz="0" w:space="0" w:color="auto"/>
            <w:left w:val="none" w:sz="0" w:space="0" w:color="auto"/>
            <w:bottom w:val="none" w:sz="0" w:space="0" w:color="auto"/>
            <w:right w:val="none" w:sz="0" w:space="0" w:color="auto"/>
          </w:divBdr>
        </w:div>
        <w:div w:id="1322124783">
          <w:marLeft w:val="0"/>
          <w:marRight w:val="0"/>
          <w:marTop w:val="0"/>
          <w:marBottom w:val="0"/>
          <w:divBdr>
            <w:top w:val="none" w:sz="0" w:space="0" w:color="auto"/>
            <w:left w:val="none" w:sz="0" w:space="0" w:color="auto"/>
            <w:bottom w:val="none" w:sz="0" w:space="0" w:color="auto"/>
            <w:right w:val="none" w:sz="0" w:space="0" w:color="auto"/>
          </w:divBdr>
        </w:div>
        <w:div w:id="590315405">
          <w:marLeft w:val="0"/>
          <w:marRight w:val="0"/>
          <w:marTop w:val="0"/>
          <w:marBottom w:val="0"/>
          <w:divBdr>
            <w:top w:val="none" w:sz="0" w:space="0" w:color="auto"/>
            <w:left w:val="none" w:sz="0" w:space="0" w:color="auto"/>
            <w:bottom w:val="none" w:sz="0" w:space="0" w:color="auto"/>
            <w:right w:val="none" w:sz="0" w:space="0" w:color="auto"/>
          </w:divBdr>
        </w:div>
        <w:div w:id="1958903689">
          <w:marLeft w:val="0"/>
          <w:marRight w:val="0"/>
          <w:marTop w:val="0"/>
          <w:marBottom w:val="0"/>
          <w:divBdr>
            <w:top w:val="none" w:sz="0" w:space="0" w:color="auto"/>
            <w:left w:val="none" w:sz="0" w:space="0" w:color="auto"/>
            <w:bottom w:val="none" w:sz="0" w:space="0" w:color="auto"/>
            <w:right w:val="none" w:sz="0" w:space="0" w:color="auto"/>
          </w:divBdr>
        </w:div>
        <w:div w:id="1778602447">
          <w:marLeft w:val="0"/>
          <w:marRight w:val="0"/>
          <w:marTop w:val="0"/>
          <w:marBottom w:val="0"/>
          <w:divBdr>
            <w:top w:val="none" w:sz="0" w:space="0" w:color="auto"/>
            <w:left w:val="none" w:sz="0" w:space="0" w:color="auto"/>
            <w:bottom w:val="none" w:sz="0" w:space="0" w:color="auto"/>
            <w:right w:val="none" w:sz="0" w:space="0" w:color="auto"/>
          </w:divBdr>
        </w:div>
        <w:div w:id="423114152">
          <w:marLeft w:val="0"/>
          <w:marRight w:val="0"/>
          <w:marTop w:val="0"/>
          <w:marBottom w:val="0"/>
          <w:divBdr>
            <w:top w:val="none" w:sz="0" w:space="0" w:color="auto"/>
            <w:left w:val="none" w:sz="0" w:space="0" w:color="auto"/>
            <w:bottom w:val="none" w:sz="0" w:space="0" w:color="auto"/>
            <w:right w:val="none" w:sz="0" w:space="0" w:color="auto"/>
          </w:divBdr>
        </w:div>
        <w:div w:id="18358028">
          <w:marLeft w:val="0"/>
          <w:marRight w:val="0"/>
          <w:marTop w:val="0"/>
          <w:marBottom w:val="0"/>
          <w:divBdr>
            <w:top w:val="none" w:sz="0" w:space="0" w:color="auto"/>
            <w:left w:val="none" w:sz="0" w:space="0" w:color="auto"/>
            <w:bottom w:val="none" w:sz="0" w:space="0" w:color="auto"/>
            <w:right w:val="none" w:sz="0" w:space="0" w:color="auto"/>
          </w:divBdr>
        </w:div>
        <w:div w:id="393552665">
          <w:marLeft w:val="0"/>
          <w:marRight w:val="0"/>
          <w:marTop w:val="0"/>
          <w:marBottom w:val="0"/>
          <w:divBdr>
            <w:top w:val="none" w:sz="0" w:space="0" w:color="auto"/>
            <w:left w:val="none" w:sz="0" w:space="0" w:color="auto"/>
            <w:bottom w:val="none" w:sz="0" w:space="0" w:color="auto"/>
            <w:right w:val="none" w:sz="0" w:space="0" w:color="auto"/>
          </w:divBdr>
        </w:div>
        <w:div w:id="395515976">
          <w:marLeft w:val="0"/>
          <w:marRight w:val="0"/>
          <w:marTop w:val="0"/>
          <w:marBottom w:val="0"/>
          <w:divBdr>
            <w:top w:val="none" w:sz="0" w:space="0" w:color="auto"/>
            <w:left w:val="none" w:sz="0" w:space="0" w:color="auto"/>
            <w:bottom w:val="none" w:sz="0" w:space="0" w:color="auto"/>
            <w:right w:val="none" w:sz="0" w:space="0" w:color="auto"/>
          </w:divBdr>
        </w:div>
        <w:div w:id="282226852">
          <w:marLeft w:val="0"/>
          <w:marRight w:val="0"/>
          <w:marTop w:val="0"/>
          <w:marBottom w:val="0"/>
          <w:divBdr>
            <w:top w:val="none" w:sz="0" w:space="0" w:color="auto"/>
            <w:left w:val="none" w:sz="0" w:space="0" w:color="auto"/>
            <w:bottom w:val="none" w:sz="0" w:space="0" w:color="auto"/>
            <w:right w:val="none" w:sz="0" w:space="0" w:color="auto"/>
          </w:divBdr>
        </w:div>
        <w:div w:id="2123649265">
          <w:marLeft w:val="0"/>
          <w:marRight w:val="0"/>
          <w:marTop w:val="0"/>
          <w:marBottom w:val="0"/>
          <w:divBdr>
            <w:top w:val="none" w:sz="0" w:space="0" w:color="auto"/>
            <w:left w:val="none" w:sz="0" w:space="0" w:color="auto"/>
            <w:bottom w:val="none" w:sz="0" w:space="0" w:color="auto"/>
            <w:right w:val="none" w:sz="0" w:space="0" w:color="auto"/>
          </w:divBdr>
        </w:div>
        <w:div w:id="999115269">
          <w:marLeft w:val="0"/>
          <w:marRight w:val="0"/>
          <w:marTop w:val="0"/>
          <w:marBottom w:val="0"/>
          <w:divBdr>
            <w:top w:val="none" w:sz="0" w:space="0" w:color="auto"/>
            <w:left w:val="none" w:sz="0" w:space="0" w:color="auto"/>
            <w:bottom w:val="none" w:sz="0" w:space="0" w:color="auto"/>
            <w:right w:val="none" w:sz="0" w:space="0" w:color="auto"/>
          </w:divBdr>
        </w:div>
        <w:div w:id="1362197803">
          <w:marLeft w:val="0"/>
          <w:marRight w:val="0"/>
          <w:marTop w:val="0"/>
          <w:marBottom w:val="0"/>
          <w:divBdr>
            <w:top w:val="none" w:sz="0" w:space="0" w:color="auto"/>
            <w:left w:val="none" w:sz="0" w:space="0" w:color="auto"/>
            <w:bottom w:val="none" w:sz="0" w:space="0" w:color="auto"/>
            <w:right w:val="none" w:sz="0" w:space="0" w:color="auto"/>
          </w:divBdr>
        </w:div>
        <w:div w:id="110052788">
          <w:marLeft w:val="0"/>
          <w:marRight w:val="0"/>
          <w:marTop w:val="0"/>
          <w:marBottom w:val="0"/>
          <w:divBdr>
            <w:top w:val="none" w:sz="0" w:space="0" w:color="auto"/>
            <w:left w:val="none" w:sz="0" w:space="0" w:color="auto"/>
            <w:bottom w:val="none" w:sz="0" w:space="0" w:color="auto"/>
            <w:right w:val="none" w:sz="0" w:space="0" w:color="auto"/>
          </w:divBdr>
        </w:div>
        <w:div w:id="450445222">
          <w:marLeft w:val="0"/>
          <w:marRight w:val="0"/>
          <w:marTop w:val="0"/>
          <w:marBottom w:val="0"/>
          <w:divBdr>
            <w:top w:val="none" w:sz="0" w:space="0" w:color="auto"/>
            <w:left w:val="none" w:sz="0" w:space="0" w:color="auto"/>
            <w:bottom w:val="none" w:sz="0" w:space="0" w:color="auto"/>
            <w:right w:val="none" w:sz="0" w:space="0" w:color="auto"/>
          </w:divBdr>
        </w:div>
        <w:div w:id="1472333764">
          <w:marLeft w:val="0"/>
          <w:marRight w:val="0"/>
          <w:marTop w:val="0"/>
          <w:marBottom w:val="0"/>
          <w:divBdr>
            <w:top w:val="none" w:sz="0" w:space="0" w:color="auto"/>
            <w:left w:val="none" w:sz="0" w:space="0" w:color="auto"/>
            <w:bottom w:val="none" w:sz="0" w:space="0" w:color="auto"/>
            <w:right w:val="none" w:sz="0" w:space="0" w:color="auto"/>
          </w:divBdr>
        </w:div>
        <w:div w:id="1655644090">
          <w:marLeft w:val="0"/>
          <w:marRight w:val="0"/>
          <w:marTop w:val="0"/>
          <w:marBottom w:val="0"/>
          <w:divBdr>
            <w:top w:val="none" w:sz="0" w:space="0" w:color="auto"/>
            <w:left w:val="none" w:sz="0" w:space="0" w:color="auto"/>
            <w:bottom w:val="none" w:sz="0" w:space="0" w:color="auto"/>
            <w:right w:val="none" w:sz="0" w:space="0" w:color="auto"/>
          </w:divBdr>
        </w:div>
        <w:div w:id="607353283">
          <w:marLeft w:val="0"/>
          <w:marRight w:val="0"/>
          <w:marTop w:val="0"/>
          <w:marBottom w:val="0"/>
          <w:divBdr>
            <w:top w:val="none" w:sz="0" w:space="0" w:color="auto"/>
            <w:left w:val="none" w:sz="0" w:space="0" w:color="auto"/>
            <w:bottom w:val="none" w:sz="0" w:space="0" w:color="auto"/>
            <w:right w:val="none" w:sz="0" w:space="0" w:color="auto"/>
          </w:divBdr>
        </w:div>
        <w:div w:id="1414279791">
          <w:marLeft w:val="0"/>
          <w:marRight w:val="0"/>
          <w:marTop w:val="0"/>
          <w:marBottom w:val="0"/>
          <w:divBdr>
            <w:top w:val="none" w:sz="0" w:space="0" w:color="auto"/>
            <w:left w:val="none" w:sz="0" w:space="0" w:color="auto"/>
            <w:bottom w:val="none" w:sz="0" w:space="0" w:color="auto"/>
            <w:right w:val="none" w:sz="0" w:space="0" w:color="auto"/>
          </w:divBdr>
        </w:div>
        <w:div w:id="1690642116">
          <w:marLeft w:val="0"/>
          <w:marRight w:val="0"/>
          <w:marTop w:val="0"/>
          <w:marBottom w:val="0"/>
          <w:divBdr>
            <w:top w:val="none" w:sz="0" w:space="0" w:color="auto"/>
            <w:left w:val="none" w:sz="0" w:space="0" w:color="auto"/>
            <w:bottom w:val="none" w:sz="0" w:space="0" w:color="auto"/>
            <w:right w:val="none" w:sz="0" w:space="0" w:color="auto"/>
          </w:divBdr>
        </w:div>
        <w:div w:id="1032342651">
          <w:marLeft w:val="0"/>
          <w:marRight w:val="0"/>
          <w:marTop w:val="0"/>
          <w:marBottom w:val="0"/>
          <w:divBdr>
            <w:top w:val="none" w:sz="0" w:space="0" w:color="auto"/>
            <w:left w:val="none" w:sz="0" w:space="0" w:color="auto"/>
            <w:bottom w:val="none" w:sz="0" w:space="0" w:color="auto"/>
            <w:right w:val="none" w:sz="0" w:space="0" w:color="auto"/>
          </w:divBdr>
        </w:div>
      </w:divsChild>
    </w:div>
    <w:div w:id="1157499747">
      <w:bodyDiv w:val="1"/>
      <w:marLeft w:val="0"/>
      <w:marRight w:val="0"/>
      <w:marTop w:val="0"/>
      <w:marBottom w:val="0"/>
      <w:divBdr>
        <w:top w:val="none" w:sz="0" w:space="0" w:color="auto"/>
        <w:left w:val="none" w:sz="0" w:space="0" w:color="auto"/>
        <w:bottom w:val="none" w:sz="0" w:space="0" w:color="auto"/>
        <w:right w:val="none" w:sz="0" w:space="0" w:color="auto"/>
      </w:divBdr>
      <w:divsChild>
        <w:div w:id="2044285279">
          <w:marLeft w:val="0"/>
          <w:marRight w:val="0"/>
          <w:marTop w:val="0"/>
          <w:marBottom w:val="0"/>
          <w:divBdr>
            <w:top w:val="none" w:sz="0" w:space="0" w:color="auto"/>
            <w:left w:val="none" w:sz="0" w:space="0" w:color="auto"/>
            <w:bottom w:val="none" w:sz="0" w:space="0" w:color="auto"/>
            <w:right w:val="none" w:sz="0" w:space="0" w:color="auto"/>
          </w:divBdr>
        </w:div>
        <w:div w:id="1446999611">
          <w:marLeft w:val="0"/>
          <w:marRight w:val="0"/>
          <w:marTop w:val="0"/>
          <w:marBottom w:val="0"/>
          <w:divBdr>
            <w:top w:val="none" w:sz="0" w:space="0" w:color="auto"/>
            <w:left w:val="none" w:sz="0" w:space="0" w:color="auto"/>
            <w:bottom w:val="none" w:sz="0" w:space="0" w:color="auto"/>
            <w:right w:val="none" w:sz="0" w:space="0" w:color="auto"/>
          </w:divBdr>
        </w:div>
        <w:div w:id="1697274445">
          <w:marLeft w:val="0"/>
          <w:marRight w:val="0"/>
          <w:marTop w:val="0"/>
          <w:marBottom w:val="0"/>
          <w:divBdr>
            <w:top w:val="none" w:sz="0" w:space="0" w:color="auto"/>
            <w:left w:val="none" w:sz="0" w:space="0" w:color="auto"/>
            <w:bottom w:val="none" w:sz="0" w:space="0" w:color="auto"/>
            <w:right w:val="none" w:sz="0" w:space="0" w:color="auto"/>
          </w:divBdr>
        </w:div>
        <w:div w:id="1736590945">
          <w:marLeft w:val="0"/>
          <w:marRight w:val="0"/>
          <w:marTop w:val="0"/>
          <w:marBottom w:val="0"/>
          <w:divBdr>
            <w:top w:val="none" w:sz="0" w:space="0" w:color="auto"/>
            <w:left w:val="none" w:sz="0" w:space="0" w:color="auto"/>
            <w:bottom w:val="none" w:sz="0" w:space="0" w:color="auto"/>
            <w:right w:val="none" w:sz="0" w:space="0" w:color="auto"/>
          </w:divBdr>
        </w:div>
        <w:div w:id="421804409">
          <w:marLeft w:val="0"/>
          <w:marRight w:val="0"/>
          <w:marTop w:val="0"/>
          <w:marBottom w:val="0"/>
          <w:divBdr>
            <w:top w:val="none" w:sz="0" w:space="0" w:color="auto"/>
            <w:left w:val="none" w:sz="0" w:space="0" w:color="auto"/>
            <w:bottom w:val="none" w:sz="0" w:space="0" w:color="auto"/>
            <w:right w:val="none" w:sz="0" w:space="0" w:color="auto"/>
          </w:divBdr>
        </w:div>
        <w:div w:id="1724064620">
          <w:marLeft w:val="0"/>
          <w:marRight w:val="0"/>
          <w:marTop w:val="0"/>
          <w:marBottom w:val="0"/>
          <w:divBdr>
            <w:top w:val="none" w:sz="0" w:space="0" w:color="auto"/>
            <w:left w:val="none" w:sz="0" w:space="0" w:color="auto"/>
            <w:bottom w:val="none" w:sz="0" w:space="0" w:color="auto"/>
            <w:right w:val="none" w:sz="0" w:space="0" w:color="auto"/>
          </w:divBdr>
        </w:div>
        <w:div w:id="1963077740">
          <w:marLeft w:val="0"/>
          <w:marRight w:val="0"/>
          <w:marTop w:val="0"/>
          <w:marBottom w:val="0"/>
          <w:divBdr>
            <w:top w:val="none" w:sz="0" w:space="0" w:color="auto"/>
            <w:left w:val="none" w:sz="0" w:space="0" w:color="auto"/>
            <w:bottom w:val="none" w:sz="0" w:space="0" w:color="auto"/>
            <w:right w:val="none" w:sz="0" w:space="0" w:color="auto"/>
          </w:divBdr>
        </w:div>
        <w:div w:id="860556605">
          <w:marLeft w:val="0"/>
          <w:marRight w:val="0"/>
          <w:marTop w:val="0"/>
          <w:marBottom w:val="0"/>
          <w:divBdr>
            <w:top w:val="none" w:sz="0" w:space="0" w:color="auto"/>
            <w:left w:val="none" w:sz="0" w:space="0" w:color="auto"/>
            <w:bottom w:val="none" w:sz="0" w:space="0" w:color="auto"/>
            <w:right w:val="none" w:sz="0" w:space="0" w:color="auto"/>
          </w:divBdr>
        </w:div>
        <w:div w:id="1584026179">
          <w:marLeft w:val="0"/>
          <w:marRight w:val="0"/>
          <w:marTop w:val="0"/>
          <w:marBottom w:val="0"/>
          <w:divBdr>
            <w:top w:val="none" w:sz="0" w:space="0" w:color="auto"/>
            <w:left w:val="none" w:sz="0" w:space="0" w:color="auto"/>
            <w:bottom w:val="none" w:sz="0" w:space="0" w:color="auto"/>
            <w:right w:val="none" w:sz="0" w:space="0" w:color="auto"/>
          </w:divBdr>
        </w:div>
        <w:div w:id="1858959877">
          <w:marLeft w:val="0"/>
          <w:marRight w:val="0"/>
          <w:marTop w:val="0"/>
          <w:marBottom w:val="0"/>
          <w:divBdr>
            <w:top w:val="none" w:sz="0" w:space="0" w:color="auto"/>
            <w:left w:val="none" w:sz="0" w:space="0" w:color="auto"/>
            <w:bottom w:val="none" w:sz="0" w:space="0" w:color="auto"/>
            <w:right w:val="none" w:sz="0" w:space="0" w:color="auto"/>
          </w:divBdr>
        </w:div>
        <w:div w:id="1271550921">
          <w:marLeft w:val="0"/>
          <w:marRight w:val="0"/>
          <w:marTop w:val="0"/>
          <w:marBottom w:val="0"/>
          <w:divBdr>
            <w:top w:val="none" w:sz="0" w:space="0" w:color="auto"/>
            <w:left w:val="none" w:sz="0" w:space="0" w:color="auto"/>
            <w:bottom w:val="none" w:sz="0" w:space="0" w:color="auto"/>
            <w:right w:val="none" w:sz="0" w:space="0" w:color="auto"/>
          </w:divBdr>
        </w:div>
        <w:div w:id="1486240711">
          <w:marLeft w:val="0"/>
          <w:marRight w:val="0"/>
          <w:marTop w:val="0"/>
          <w:marBottom w:val="0"/>
          <w:divBdr>
            <w:top w:val="none" w:sz="0" w:space="0" w:color="auto"/>
            <w:left w:val="none" w:sz="0" w:space="0" w:color="auto"/>
            <w:bottom w:val="none" w:sz="0" w:space="0" w:color="auto"/>
            <w:right w:val="none" w:sz="0" w:space="0" w:color="auto"/>
          </w:divBdr>
        </w:div>
        <w:div w:id="1561791994">
          <w:marLeft w:val="0"/>
          <w:marRight w:val="0"/>
          <w:marTop w:val="0"/>
          <w:marBottom w:val="0"/>
          <w:divBdr>
            <w:top w:val="none" w:sz="0" w:space="0" w:color="auto"/>
            <w:left w:val="none" w:sz="0" w:space="0" w:color="auto"/>
            <w:bottom w:val="none" w:sz="0" w:space="0" w:color="auto"/>
            <w:right w:val="none" w:sz="0" w:space="0" w:color="auto"/>
          </w:divBdr>
        </w:div>
        <w:div w:id="1141926640">
          <w:marLeft w:val="0"/>
          <w:marRight w:val="0"/>
          <w:marTop w:val="0"/>
          <w:marBottom w:val="0"/>
          <w:divBdr>
            <w:top w:val="none" w:sz="0" w:space="0" w:color="auto"/>
            <w:left w:val="none" w:sz="0" w:space="0" w:color="auto"/>
            <w:bottom w:val="none" w:sz="0" w:space="0" w:color="auto"/>
            <w:right w:val="none" w:sz="0" w:space="0" w:color="auto"/>
          </w:divBdr>
        </w:div>
        <w:div w:id="799569156">
          <w:marLeft w:val="0"/>
          <w:marRight w:val="0"/>
          <w:marTop w:val="0"/>
          <w:marBottom w:val="0"/>
          <w:divBdr>
            <w:top w:val="none" w:sz="0" w:space="0" w:color="auto"/>
            <w:left w:val="none" w:sz="0" w:space="0" w:color="auto"/>
            <w:bottom w:val="none" w:sz="0" w:space="0" w:color="auto"/>
            <w:right w:val="none" w:sz="0" w:space="0" w:color="auto"/>
          </w:divBdr>
        </w:div>
        <w:div w:id="1257977735">
          <w:marLeft w:val="0"/>
          <w:marRight w:val="0"/>
          <w:marTop w:val="0"/>
          <w:marBottom w:val="0"/>
          <w:divBdr>
            <w:top w:val="none" w:sz="0" w:space="0" w:color="auto"/>
            <w:left w:val="none" w:sz="0" w:space="0" w:color="auto"/>
            <w:bottom w:val="none" w:sz="0" w:space="0" w:color="auto"/>
            <w:right w:val="none" w:sz="0" w:space="0" w:color="auto"/>
          </w:divBdr>
        </w:div>
        <w:div w:id="1616789177">
          <w:marLeft w:val="0"/>
          <w:marRight w:val="0"/>
          <w:marTop w:val="0"/>
          <w:marBottom w:val="0"/>
          <w:divBdr>
            <w:top w:val="none" w:sz="0" w:space="0" w:color="auto"/>
            <w:left w:val="none" w:sz="0" w:space="0" w:color="auto"/>
            <w:bottom w:val="none" w:sz="0" w:space="0" w:color="auto"/>
            <w:right w:val="none" w:sz="0" w:space="0" w:color="auto"/>
          </w:divBdr>
        </w:div>
        <w:div w:id="1545170346">
          <w:marLeft w:val="0"/>
          <w:marRight w:val="0"/>
          <w:marTop w:val="0"/>
          <w:marBottom w:val="0"/>
          <w:divBdr>
            <w:top w:val="none" w:sz="0" w:space="0" w:color="auto"/>
            <w:left w:val="none" w:sz="0" w:space="0" w:color="auto"/>
            <w:bottom w:val="none" w:sz="0" w:space="0" w:color="auto"/>
            <w:right w:val="none" w:sz="0" w:space="0" w:color="auto"/>
          </w:divBdr>
        </w:div>
        <w:div w:id="1261140593">
          <w:marLeft w:val="0"/>
          <w:marRight w:val="0"/>
          <w:marTop w:val="0"/>
          <w:marBottom w:val="0"/>
          <w:divBdr>
            <w:top w:val="none" w:sz="0" w:space="0" w:color="auto"/>
            <w:left w:val="none" w:sz="0" w:space="0" w:color="auto"/>
            <w:bottom w:val="none" w:sz="0" w:space="0" w:color="auto"/>
            <w:right w:val="none" w:sz="0" w:space="0" w:color="auto"/>
          </w:divBdr>
        </w:div>
        <w:div w:id="1901288925">
          <w:marLeft w:val="0"/>
          <w:marRight w:val="0"/>
          <w:marTop w:val="0"/>
          <w:marBottom w:val="0"/>
          <w:divBdr>
            <w:top w:val="none" w:sz="0" w:space="0" w:color="auto"/>
            <w:left w:val="none" w:sz="0" w:space="0" w:color="auto"/>
            <w:bottom w:val="none" w:sz="0" w:space="0" w:color="auto"/>
            <w:right w:val="none" w:sz="0" w:space="0" w:color="auto"/>
          </w:divBdr>
        </w:div>
        <w:div w:id="214122984">
          <w:marLeft w:val="0"/>
          <w:marRight w:val="0"/>
          <w:marTop w:val="0"/>
          <w:marBottom w:val="0"/>
          <w:divBdr>
            <w:top w:val="none" w:sz="0" w:space="0" w:color="auto"/>
            <w:left w:val="none" w:sz="0" w:space="0" w:color="auto"/>
            <w:bottom w:val="none" w:sz="0" w:space="0" w:color="auto"/>
            <w:right w:val="none" w:sz="0" w:space="0" w:color="auto"/>
          </w:divBdr>
        </w:div>
        <w:div w:id="1841921366">
          <w:marLeft w:val="0"/>
          <w:marRight w:val="0"/>
          <w:marTop w:val="0"/>
          <w:marBottom w:val="0"/>
          <w:divBdr>
            <w:top w:val="none" w:sz="0" w:space="0" w:color="auto"/>
            <w:left w:val="none" w:sz="0" w:space="0" w:color="auto"/>
            <w:bottom w:val="none" w:sz="0" w:space="0" w:color="auto"/>
            <w:right w:val="none" w:sz="0" w:space="0" w:color="auto"/>
          </w:divBdr>
        </w:div>
        <w:div w:id="2098357787">
          <w:marLeft w:val="0"/>
          <w:marRight w:val="0"/>
          <w:marTop w:val="0"/>
          <w:marBottom w:val="0"/>
          <w:divBdr>
            <w:top w:val="none" w:sz="0" w:space="0" w:color="auto"/>
            <w:left w:val="none" w:sz="0" w:space="0" w:color="auto"/>
            <w:bottom w:val="none" w:sz="0" w:space="0" w:color="auto"/>
            <w:right w:val="none" w:sz="0" w:space="0" w:color="auto"/>
          </w:divBdr>
        </w:div>
        <w:div w:id="919948148">
          <w:marLeft w:val="0"/>
          <w:marRight w:val="0"/>
          <w:marTop w:val="0"/>
          <w:marBottom w:val="0"/>
          <w:divBdr>
            <w:top w:val="none" w:sz="0" w:space="0" w:color="auto"/>
            <w:left w:val="none" w:sz="0" w:space="0" w:color="auto"/>
            <w:bottom w:val="none" w:sz="0" w:space="0" w:color="auto"/>
            <w:right w:val="none" w:sz="0" w:space="0" w:color="auto"/>
          </w:divBdr>
        </w:div>
      </w:divsChild>
    </w:div>
    <w:div w:id="1712991974">
      <w:bodyDiv w:val="1"/>
      <w:marLeft w:val="0"/>
      <w:marRight w:val="0"/>
      <w:marTop w:val="0"/>
      <w:marBottom w:val="0"/>
      <w:divBdr>
        <w:top w:val="none" w:sz="0" w:space="0" w:color="auto"/>
        <w:left w:val="none" w:sz="0" w:space="0" w:color="auto"/>
        <w:bottom w:val="none" w:sz="0" w:space="0" w:color="auto"/>
        <w:right w:val="none" w:sz="0" w:space="0" w:color="auto"/>
      </w:divBdr>
      <w:divsChild>
        <w:div w:id="316765051">
          <w:marLeft w:val="360"/>
          <w:marRight w:val="0"/>
          <w:marTop w:val="0"/>
          <w:marBottom w:val="0"/>
          <w:divBdr>
            <w:top w:val="none" w:sz="0" w:space="0" w:color="auto"/>
            <w:left w:val="none" w:sz="0" w:space="0" w:color="auto"/>
            <w:bottom w:val="none" w:sz="0" w:space="0" w:color="auto"/>
            <w:right w:val="none" w:sz="0" w:space="0" w:color="auto"/>
          </w:divBdr>
        </w:div>
      </w:divsChild>
    </w:div>
    <w:div w:id="1934512489">
      <w:bodyDiv w:val="1"/>
      <w:marLeft w:val="0"/>
      <w:marRight w:val="0"/>
      <w:marTop w:val="0"/>
      <w:marBottom w:val="0"/>
      <w:divBdr>
        <w:top w:val="none" w:sz="0" w:space="0" w:color="auto"/>
        <w:left w:val="none" w:sz="0" w:space="0" w:color="auto"/>
        <w:bottom w:val="none" w:sz="0" w:space="0" w:color="auto"/>
        <w:right w:val="none" w:sz="0" w:space="0" w:color="auto"/>
      </w:divBdr>
      <w:divsChild>
        <w:div w:id="1007707763">
          <w:marLeft w:val="720"/>
          <w:marRight w:val="0"/>
          <w:marTop w:val="0"/>
          <w:marBottom w:val="0"/>
          <w:divBdr>
            <w:top w:val="none" w:sz="0" w:space="0" w:color="auto"/>
            <w:left w:val="none" w:sz="0" w:space="0" w:color="auto"/>
            <w:bottom w:val="none" w:sz="0" w:space="0" w:color="auto"/>
            <w:right w:val="none" w:sz="0" w:space="0" w:color="auto"/>
          </w:divBdr>
        </w:div>
        <w:div w:id="48305678">
          <w:marLeft w:val="720"/>
          <w:marRight w:val="0"/>
          <w:marTop w:val="0"/>
          <w:marBottom w:val="0"/>
          <w:divBdr>
            <w:top w:val="none" w:sz="0" w:space="0" w:color="auto"/>
            <w:left w:val="none" w:sz="0" w:space="0" w:color="auto"/>
            <w:bottom w:val="none" w:sz="0" w:space="0" w:color="auto"/>
            <w:right w:val="none" w:sz="0" w:space="0" w:color="auto"/>
          </w:divBdr>
        </w:div>
        <w:div w:id="834103918">
          <w:marLeft w:val="720"/>
          <w:marRight w:val="0"/>
          <w:marTop w:val="0"/>
          <w:marBottom w:val="0"/>
          <w:divBdr>
            <w:top w:val="none" w:sz="0" w:space="0" w:color="auto"/>
            <w:left w:val="none" w:sz="0" w:space="0" w:color="auto"/>
            <w:bottom w:val="none" w:sz="0" w:space="0" w:color="auto"/>
            <w:right w:val="none" w:sz="0" w:space="0" w:color="auto"/>
          </w:divBdr>
        </w:div>
        <w:div w:id="902253477">
          <w:marLeft w:val="720"/>
          <w:marRight w:val="0"/>
          <w:marTop w:val="0"/>
          <w:marBottom w:val="0"/>
          <w:divBdr>
            <w:top w:val="none" w:sz="0" w:space="0" w:color="auto"/>
            <w:left w:val="none" w:sz="0" w:space="0" w:color="auto"/>
            <w:bottom w:val="none" w:sz="0" w:space="0" w:color="auto"/>
            <w:right w:val="none" w:sz="0" w:space="0" w:color="auto"/>
          </w:divBdr>
        </w:div>
        <w:div w:id="699015917">
          <w:marLeft w:val="720"/>
          <w:marRight w:val="0"/>
          <w:marTop w:val="0"/>
          <w:marBottom w:val="0"/>
          <w:divBdr>
            <w:top w:val="none" w:sz="0" w:space="0" w:color="auto"/>
            <w:left w:val="none" w:sz="0" w:space="0" w:color="auto"/>
            <w:bottom w:val="none" w:sz="0" w:space="0" w:color="auto"/>
            <w:right w:val="none" w:sz="0" w:space="0" w:color="auto"/>
          </w:divBdr>
        </w:div>
        <w:div w:id="7948731">
          <w:marLeft w:val="720"/>
          <w:marRight w:val="0"/>
          <w:marTop w:val="0"/>
          <w:marBottom w:val="0"/>
          <w:divBdr>
            <w:top w:val="none" w:sz="0" w:space="0" w:color="auto"/>
            <w:left w:val="none" w:sz="0" w:space="0" w:color="auto"/>
            <w:bottom w:val="none" w:sz="0" w:space="0" w:color="auto"/>
            <w:right w:val="none" w:sz="0" w:space="0" w:color="auto"/>
          </w:divBdr>
        </w:div>
        <w:div w:id="508064318">
          <w:marLeft w:val="720"/>
          <w:marRight w:val="0"/>
          <w:marTop w:val="0"/>
          <w:marBottom w:val="0"/>
          <w:divBdr>
            <w:top w:val="none" w:sz="0" w:space="0" w:color="auto"/>
            <w:left w:val="none" w:sz="0" w:space="0" w:color="auto"/>
            <w:bottom w:val="none" w:sz="0" w:space="0" w:color="auto"/>
            <w:right w:val="none" w:sz="0" w:space="0" w:color="auto"/>
          </w:divBdr>
        </w:div>
        <w:div w:id="1537160555">
          <w:marLeft w:val="720"/>
          <w:marRight w:val="0"/>
          <w:marTop w:val="0"/>
          <w:marBottom w:val="0"/>
          <w:divBdr>
            <w:top w:val="none" w:sz="0" w:space="0" w:color="auto"/>
            <w:left w:val="none" w:sz="0" w:space="0" w:color="auto"/>
            <w:bottom w:val="none" w:sz="0" w:space="0" w:color="auto"/>
            <w:right w:val="none" w:sz="0" w:space="0" w:color="auto"/>
          </w:divBdr>
        </w:div>
        <w:div w:id="1703820178">
          <w:marLeft w:val="360"/>
          <w:marRight w:val="0"/>
          <w:marTop w:val="0"/>
          <w:marBottom w:val="0"/>
          <w:divBdr>
            <w:top w:val="none" w:sz="0" w:space="0" w:color="auto"/>
            <w:left w:val="none" w:sz="0" w:space="0" w:color="auto"/>
            <w:bottom w:val="none" w:sz="0" w:space="0" w:color="auto"/>
            <w:right w:val="none" w:sz="0" w:space="0" w:color="auto"/>
          </w:divBdr>
        </w:div>
        <w:div w:id="1687242919">
          <w:marLeft w:val="360"/>
          <w:marRight w:val="0"/>
          <w:marTop w:val="0"/>
          <w:marBottom w:val="0"/>
          <w:divBdr>
            <w:top w:val="none" w:sz="0" w:space="0" w:color="auto"/>
            <w:left w:val="none" w:sz="0" w:space="0" w:color="auto"/>
            <w:bottom w:val="none" w:sz="0" w:space="0" w:color="auto"/>
            <w:right w:val="none" w:sz="0" w:space="0" w:color="auto"/>
          </w:divBdr>
        </w:div>
        <w:div w:id="1242332889">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878</Words>
  <Characters>4654</Characters>
  <Application>Microsoft Office Word</Application>
  <DocSecurity>0</DocSecurity>
  <Lines>38</Lines>
  <Paragraphs>11</Paragraphs>
  <ScaleCrop>false</ScaleCrop>
  <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mushi</dc:creator>
  <cp:lastModifiedBy>mushi</cp:lastModifiedBy>
  <cp:revision>1</cp:revision>
  <dcterms:created xsi:type="dcterms:W3CDTF">2011-12-08T09:16:00Z</dcterms:created>
  <dcterms:modified xsi:type="dcterms:W3CDTF">2011-12-08T09:20:00Z</dcterms:modified>
</cp:coreProperties>
</file>